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412B" w14:textId="77777777" w:rsidR="002A1FC3" w:rsidRPr="005F2AA4" w:rsidRDefault="002A1FC3" w:rsidP="004A3F91">
      <w:pPr>
        <w:widowControl w:val="0"/>
        <w:snapToGrid w:val="0"/>
        <w:jc w:val="center"/>
        <w:rPr>
          <w:rFonts w:ascii="游ゴシック" w:eastAsia="游ゴシック" w:hAnsi="游ゴシック"/>
          <w:b/>
        </w:rPr>
      </w:pPr>
    </w:p>
    <w:p w14:paraId="1700DDF9" w14:textId="77777777" w:rsidR="002A1FC3" w:rsidRPr="005F2AA4" w:rsidRDefault="002A1FC3" w:rsidP="004A3F91">
      <w:pPr>
        <w:widowControl w:val="0"/>
        <w:snapToGrid w:val="0"/>
        <w:jc w:val="center"/>
        <w:rPr>
          <w:rFonts w:ascii="游ゴシック" w:eastAsia="游ゴシック" w:hAnsi="游ゴシック"/>
          <w:b/>
        </w:rPr>
      </w:pPr>
    </w:p>
    <w:p w14:paraId="17505AA6" w14:textId="77777777" w:rsidR="002A1FC3" w:rsidRPr="005F2AA4" w:rsidRDefault="002A1FC3" w:rsidP="004A3F91">
      <w:pPr>
        <w:widowControl w:val="0"/>
        <w:snapToGrid w:val="0"/>
        <w:jc w:val="center"/>
        <w:rPr>
          <w:rFonts w:ascii="游ゴシック" w:eastAsia="游ゴシック" w:hAnsi="游ゴシック"/>
          <w:b/>
        </w:rPr>
      </w:pPr>
    </w:p>
    <w:p w14:paraId="00B246D5" w14:textId="77777777" w:rsidR="002A1FC3" w:rsidRPr="005F2AA4" w:rsidRDefault="002A1FC3" w:rsidP="004A3F91">
      <w:pPr>
        <w:widowControl w:val="0"/>
        <w:snapToGrid w:val="0"/>
        <w:jc w:val="center"/>
        <w:rPr>
          <w:rFonts w:ascii="游ゴシック" w:eastAsia="游ゴシック" w:hAnsi="游ゴシック"/>
          <w:b/>
        </w:rPr>
      </w:pPr>
    </w:p>
    <w:p w14:paraId="52541984" w14:textId="77777777" w:rsidR="002A1FC3" w:rsidRPr="005F2AA4" w:rsidRDefault="002A1FC3" w:rsidP="004A3F91">
      <w:pPr>
        <w:widowControl w:val="0"/>
        <w:snapToGrid w:val="0"/>
        <w:jc w:val="center"/>
        <w:rPr>
          <w:rFonts w:ascii="游ゴシック" w:eastAsia="游ゴシック" w:hAnsi="游ゴシック"/>
          <w:b/>
        </w:rPr>
      </w:pPr>
    </w:p>
    <w:p w14:paraId="7F63C95F" w14:textId="77777777" w:rsidR="002A1FC3" w:rsidRPr="005F2AA4" w:rsidRDefault="002A1FC3" w:rsidP="004A3F91">
      <w:pPr>
        <w:widowControl w:val="0"/>
        <w:snapToGrid w:val="0"/>
        <w:jc w:val="center"/>
        <w:rPr>
          <w:rFonts w:ascii="游ゴシック" w:eastAsia="游ゴシック" w:hAnsi="游ゴシック"/>
          <w:b/>
        </w:rPr>
      </w:pPr>
    </w:p>
    <w:p w14:paraId="323146CF" w14:textId="77777777" w:rsidR="002A1FC3" w:rsidRPr="005F2AA4" w:rsidRDefault="002A1FC3" w:rsidP="004A3F91">
      <w:pPr>
        <w:widowControl w:val="0"/>
        <w:snapToGrid w:val="0"/>
        <w:jc w:val="center"/>
        <w:rPr>
          <w:rFonts w:ascii="游ゴシック" w:eastAsia="游ゴシック" w:hAnsi="游ゴシック"/>
          <w:b/>
        </w:rPr>
      </w:pPr>
    </w:p>
    <w:p w14:paraId="2776526F" w14:textId="77777777" w:rsidR="002A1FC3" w:rsidRPr="005F2AA4" w:rsidRDefault="002A1FC3" w:rsidP="004A3F91">
      <w:pPr>
        <w:widowControl w:val="0"/>
        <w:snapToGrid w:val="0"/>
        <w:jc w:val="center"/>
        <w:rPr>
          <w:rFonts w:ascii="游ゴシック" w:eastAsia="游ゴシック" w:hAnsi="游ゴシック"/>
          <w:b/>
        </w:rPr>
      </w:pPr>
    </w:p>
    <w:p w14:paraId="014540FF" w14:textId="77777777" w:rsidR="002A1FC3" w:rsidRPr="005F2AA4" w:rsidRDefault="002A1FC3" w:rsidP="004A3F91">
      <w:pPr>
        <w:widowControl w:val="0"/>
        <w:snapToGrid w:val="0"/>
        <w:jc w:val="center"/>
        <w:rPr>
          <w:rFonts w:ascii="游ゴシック" w:eastAsia="游ゴシック" w:hAnsi="游ゴシック"/>
          <w:b/>
        </w:rPr>
      </w:pPr>
    </w:p>
    <w:p w14:paraId="58DB33DA" w14:textId="6DF53C30" w:rsidR="002A1FC3" w:rsidRPr="005F2AA4" w:rsidRDefault="002A1FC3" w:rsidP="004A3F91">
      <w:pPr>
        <w:widowControl w:val="0"/>
        <w:snapToGrid w:val="0"/>
        <w:jc w:val="center"/>
        <w:rPr>
          <w:rFonts w:ascii="游ゴシック" w:eastAsia="游ゴシック" w:hAnsi="游ゴシック"/>
          <w:b/>
          <w:sz w:val="44"/>
          <w:szCs w:val="44"/>
        </w:rPr>
      </w:pPr>
      <w:r w:rsidRPr="005F2AA4">
        <w:rPr>
          <w:rFonts w:ascii="游ゴシック" w:eastAsia="游ゴシック" w:hAnsi="游ゴシック" w:hint="eastAsia"/>
          <w:b/>
          <w:sz w:val="44"/>
          <w:szCs w:val="44"/>
        </w:rPr>
        <w:t>次期</w:t>
      </w:r>
      <w:r w:rsidR="004A20CE">
        <w:rPr>
          <w:rFonts w:ascii="游ゴシック" w:eastAsia="游ゴシック" w:hAnsi="游ゴシック" w:hint="eastAsia"/>
          <w:b/>
          <w:sz w:val="44"/>
          <w:szCs w:val="44"/>
        </w:rPr>
        <w:t>公営</w:t>
      </w:r>
      <w:r w:rsidR="00F1687B" w:rsidRPr="005F2AA4">
        <w:rPr>
          <w:rFonts w:ascii="游ゴシック" w:eastAsia="游ゴシック" w:hAnsi="游ゴシック" w:hint="eastAsia"/>
          <w:b/>
          <w:sz w:val="44"/>
          <w:szCs w:val="44"/>
        </w:rPr>
        <w:t>住宅管理システム</w:t>
      </w:r>
      <w:r w:rsidRPr="005F2AA4">
        <w:rPr>
          <w:rFonts w:ascii="游ゴシック" w:eastAsia="游ゴシック" w:hAnsi="游ゴシック" w:hint="eastAsia"/>
          <w:b/>
          <w:sz w:val="44"/>
          <w:szCs w:val="44"/>
        </w:rPr>
        <w:t>導入業務</w:t>
      </w:r>
    </w:p>
    <w:p w14:paraId="6464D7E4" w14:textId="55E74FBE" w:rsidR="001A585B" w:rsidRPr="004A20CE" w:rsidRDefault="00667FC1" w:rsidP="004A3F91">
      <w:pPr>
        <w:widowControl w:val="0"/>
        <w:jc w:val="center"/>
        <w:rPr>
          <w:rFonts w:ascii="游ゴシック" w:eastAsia="游ゴシック" w:hAnsi="游ゴシック"/>
          <w:b/>
          <w:sz w:val="44"/>
          <w:szCs w:val="44"/>
        </w:rPr>
      </w:pPr>
      <w:r w:rsidRPr="004A20CE">
        <w:rPr>
          <w:rFonts w:ascii="游ゴシック" w:eastAsia="游ゴシック" w:hAnsi="游ゴシック" w:hint="eastAsia"/>
          <w:b/>
          <w:sz w:val="44"/>
          <w:szCs w:val="44"/>
        </w:rPr>
        <w:t>仕様書</w:t>
      </w:r>
    </w:p>
    <w:p w14:paraId="0BBB3CBE" w14:textId="77777777" w:rsidR="002A1FC3" w:rsidRPr="005F2AA4" w:rsidRDefault="002A1FC3" w:rsidP="004A3F91">
      <w:pPr>
        <w:widowControl w:val="0"/>
        <w:jc w:val="center"/>
      </w:pPr>
    </w:p>
    <w:p w14:paraId="2916029E" w14:textId="77777777" w:rsidR="002A1FC3" w:rsidRPr="005F2AA4" w:rsidRDefault="002A1FC3" w:rsidP="004A3F91">
      <w:pPr>
        <w:widowControl w:val="0"/>
        <w:jc w:val="center"/>
      </w:pPr>
    </w:p>
    <w:p w14:paraId="4C6F26B6" w14:textId="77777777" w:rsidR="002A1FC3" w:rsidRPr="005F2AA4" w:rsidRDefault="002A1FC3" w:rsidP="004A3F91">
      <w:pPr>
        <w:widowControl w:val="0"/>
        <w:jc w:val="center"/>
      </w:pPr>
    </w:p>
    <w:p w14:paraId="5F2D009D" w14:textId="77777777" w:rsidR="002A1FC3" w:rsidRPr="005F2AA4" w:rsidRDefault="002A1FC3" w:rsidP="004A3F91">
      <w:pPr>
        <w:widowControl w:val="0"/>
        <w:jc w:val="center"/>
      </w:pPr>
    </w:p>
    <w:p w14:paraId="5C7D6179" w14:textId="77777777" w:rsidR="002A1FC3" w:rsidRPr="005F2AA4" w:rsidRDefault="002A1FC3" w:rsidP="004A3F91">
      <w:pPr>
        <w:widowControl w:val="0"/>
        <w:jc w:val="center"/>
      </w:pPr>
    </w:p>
    <w:p w14:paraId="51114203" w14:textId="77777777" w:rsidR="002A1FC3" w:rsidRPr="005F2AA4" w:rsidRDefault="002A1FC3" w:rsidP="004A3F91">
      <w:pPr>
        <w:widowControl w:val="0"/>
        <w:jc w:val="center"/>
      </w:pPr>
    </w:p>
    <w:p w14:paraId="1E1E4BE0" w14:textId="77777777" w:rsidR="002A1FC3" w:rsidRPr="005F2AA4" w:rsidRDefault="002A1FC3" w:rsidP="004A3F91">
      <w:pPr>
        <w:widowControl w:val="0"/>
        <w:jc w:val="center"/>
      </w:pPr>
    </w:p>
    <w:p w14:paraId="0B51A19A" w14:textId="77777777" w:rsidR="002A1FC3" w:rsidRPr="005F2AA4" w:rsidRDefault="002A1FC3" w:rsidP="004A3F91">
      <w:pPr>
        <w:widowControl w:val="0"/>
        <w:jc w:val="center"/>
      </w:pPr>
    </w:p>
    <w:p w14:paraId="55B14086" w14:textId="77777777" w:rsidR="002A1FC3" w:rsidRDefault="002A1FC3" w:rsidP="004A3F91">
      <w:pPr>
        <w:widowControl w:val="0"/>
        <w:jc w:val="center"/>
      </w:pPr>
    </w:p>
    <w:p w14:paraId="206B1E7A" w14:textId="77777777" w:rsidR="004A20CE" w:rsidRPr="005F2AA4" w:rsidRDefault="004A20CE" w:rsidP="004A3F91">
      <w:pPr>
        <w:widowControl w:val="0"/>
        <w:jc w:val="center"/>
        <w:rPr>
          <w:rFonts w:hint="eastAsia"/>
        </w:rPr>
      </w:pPr>
    </w:p>
    <w:p w14:paraId="0C053BA2" w14:textId="7A325DCA" w:rsidR="002A1FC3" w:rsidRPr="005F2AA4" w:rsidRDefault="002A1FC3" w:rsidP="004A3F91">
      <w:pPr>
        <w:widowControl w:val="0"/>
        <w:jc w:val="center"/>
        <w:rPr>
          <w:rFonts w:ascii="游ゴシック" w:eastAsia="游ゴシック" w:hAnsi="游ゴシック"/>
          <w:b/>
          <w:sz w:val="36"/>
          <w:szCs w:val="36"/>
        </w:rPr>
      </w:pPr>
      <w:r w:rsidRPr="005F2AA4">
        <w:rPr>
          <w:rFonts w:ascii="游ゴシック" w:eastAsia="游ゴシック" w:hAnsi="游ゴシック" w:hint="eastAsia"/>
          <w:b/>
          <w:sz w:val="36"/>
          <w:szCs w:val="36"/>
        </w:rPr>
        <w:t>令和</w:t>
      </w:r>
      <w:r w:rsidR="00F1687B" w:rsidRPr="005F2AA4">
        <w:rPr>
          <w:rFonts w:ascii="游ゴシック" w:eastAsia="游ゴシック" w:hAnsi="游ゴシック" w:hint="eastAsia"/>
          <w:b/>
          <w:sz w:val="36"/>
          <w:szCs w:val="36"/>
        </w:rPr>
        <w:t>８</w:t>
      </w:r>
      <w:r w:rsidRPr="005F2AA4">
        <w:rPr>
          <w:rFonts w:ascii="游ゴシック" w:eastAsia="游ゴシック" w:hAnsi="游ゴシック" w:hint="eastAsia"/>
          <w:b/>
          <w:sz w:val="36"/>
          <w:szCs w:val="36"/>
        </w:rPr>
        <w:t>年</w:t>
      </w:r>
      <w:r w:rsidR="00F1687B" w:rsidRPr="005F2AA4">
        <w:rPr>
          <w:rFonts w:ascii="游ゴシック" w:eastAsia="游ゴシック" w:hAnsi="游ゴシック" w:hint="eastAsia"/>
          <w:b/>
          <w:sz w:val="36"/>
          <w:szCs w:val="36"/>
        </w:rPr>
        <w:t>７</w:t>
      </w:r>
      <w:r w:rsidRPr="005F2AA4">
        <w:rPr>
          <w:rFonts w:ascii="游ゴシック" w:eastAsia="游ゴシック" w:hAnsi="游ゴシック" w:hint="eastAsia"/>
          <w:b/>
          <w:sz w:val="36"/>
          <w:szCs w:val="36"/>
        </w:rPr>
        <w:t>月</w:t>
      </w:r>
    </w:p>
    <w:p w14:paraId="499BA72A" w14:textId="487CE3D2" w:rsidR="008412BB" w:rsidRPr="005F2AA4" w:rsidRDefault="002A1FC3" w:rsidP="004A20CE">
      <w:pPr>
        <w:widowControl w:val="0"/>
        <w:jc w:val="center"/>
        <w:rPr>
          <w:rFonts w:ascii="游ゴシック" w:eastAsia="游ゴシック" w:hAnsi="游ゴシック"/>
          <w:sz w:val="36"/>
          <w:szCs w:val="36"/>
        </w:rPr>
      </w:pPr>
      <w:r w:rsidRPr="005F2AA4">
        <w:rPr>
          <w:rFonts w:ascii="游ゴシック" w:eastAsia="游ゴシック" w:hAnsi="游ゴシック" w:hint="eastAsia"/>
          <w:b/>
          <w:sz w:val="36"/>
          <w:szCs w:val="36"/>
        </w:rPr>
        <w:t>海南市</w:t>
      </w:r>
      <w:r w:rsidR="008412BB" w:rsidRPr="005F2AA4">
        <w:rPr>
          <w:rFonts w:ascii="游ゴシック" w:eastAsia="游ゴシック" w:hAnsi="游ゴシック"/>
          <w:sz w:val="36"/>
          <w:szCs w:val="36"/>
        </w:rPr>
        <w:br w:type="page"/>
      </w:r>
    </w:p>
    <w:p w14:paraId="7EA68290" w14:textId="1D320102" w:rsidR="00850728" w:rsidRPr="005F2AA4" w:rsidRDefault="00850728" w:rsidP="00E65644">
      <w:pPr>
        <w:widowControl w:val="0"/>
        <w:snapToGrid w:val="0"/>
        <w:spacing w:line="360" w:lineRule="auto"/>
        <w:rPr>
          <w:rFonts w:ascii="ＭＳ ゴシック" w:eastAsia="ＭＳ ゴシック" w:hAnsi="ＭＳ ゴシック"/>
          <w:bCs/>
        </w:rPr>
      </w:pPr>
      <w:r w:rsidRPr="005F2AA4">
        <w:rPr>
          <w:rFonts w:ascii="ＭＳ ゴシック" w:eastAsia="ＭＳ ゴシック" w:hAnsi="ＭＳ ゴシック" w:hint="eastAsia"/>
          <w:bCs/>
        </w:rPr>
        <w:lastRenderedPageBreak/>
        <w:t>１．本業務の目的</w:t>
      </w:r>
    </w:p>
    <w:p w14:paraId="54EBCC1E" w14:textId="77777777" w:rsidR="00850728" w:rsidRPr="005F2AA4" w:rsidRDefault="00850728" w:rsidP="00E65644">
      <w:pPr>
        <w:widowControl w:val="0"/>
        <w:snapToGrid w:val="0"/>
        <w:spacing w:line="360" w:lineRule="auto"/>
        <w:ind w:leftChars="350" w:left="840" w:firstLineChars="100" w:firstLine="240"/>
        <w:rPr>
          <w:rFonts w:ascii="ＭＳ 明朝" w:eastAsia="ＭＳ 明朝" w:hAnsi="ＭＳ 明朝"/>
          <w:bCs/>
        </w:rPr>
      </w:pPr>
      <w:r w:rsidRPr="005F2AA4">
        <w:rPr>
          <w:rFonts w:ascii="ＭＳ 明朝" w:eastAsia="ＭＳ 明朝" w:hAnsi="ＭＳ 明朝" w:hint="eastAsia"/>
          <w:bCs/>
        </w:rPr>
        <w:t>本市では、市営住宅に係る事務をシステム化することで、業務の効率化・合理化を図っている。本業務は、現行システムの契約満了に伴い、以下の目的のために次期システムへの更新を行うものである。</w:t>
      </w:r>
    </w:p>
    <w:p w14:paraId="750273D6" w14:textId="5286C3EF" w:rsidR="00850728" w:rsidRPr="005F2AA4" w:rsidRDefault="004A20CE" w:rsidP="00E65644">
      <w:pPr>
        <w:widowControl w:val="0"/>
        <w:snapToGrid w:val="0"/>
        <w:spacing w:line="360" w:lineRule="auto"/>
        <w:ind w:leftChars="350" w:left="840" w:firstLineChars="100" w:firstLine="24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① </w:t>
      </w:r>
      <w:r w:rsidR="00850728" w:rsidRPr="005F2AA4">
        <w:rPr>
          <w:rFonts w:ascii="ＭＳ 明朝" w:eastAsia="ＭＳ 明朝" w:hAnsi="ＭＳ 明朝"/>
          <w:bCs/>
        </w:rPr>
        <w:t>制度改正、関連法規の変更等に対する迅速かつ柔軟な対応。</w:t>
      </w:r>
    </w:p>
    <w:p w14:paraId="7A22C9E1" w14:textId="4A932E55" w:rsidR="00850728" w:rsidRPr="005F2AA4" w:rsidRDefault="004A20CE" w:rsidP="00E65644">
      <w:pPr>
        <w:widowControl w:val="0"/>
        <w:snapToGrid w:val="0"/>
        <w:spacing w:line="360" w:lineRule="auto"/>
        <w:ind w:leftChars="350" w:left="840" w:firstLineChars="100" w:firstLine="24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② </w:t>
      </w:r>
      <w:r w:rsidR="00850728" w:rsidRPr="005F2AA4">
        <w:rPr>
          <w:rFonts w:ascii="ＭＳ 明朝" w:eastAsia="ＭＳ 明朝" w:hAnsi="ＭＳ 明朝"/>
          <w:bCs/>
        </w:rPr>
        <w:t>セキュリティ対策の強化。</w:t>
      </w:r>
    </w:p>
    <w:p w14:paraId="23A7C7BB" w14:textId="5B30256C" w:rsidR="00850728" w:rsidRPr="005F2AA4" w:rsidRDefault="004A20CE" w:rsidP="00E65644">
      <w:pPr>
        <w:widowControl w:val="0"/>
        <w:snapToGrid w:val="0"/>
        <w:spacing w:line="360" w:lineRule="auto"/>
        <w:ind w:leftChars="350" w:left="840" w:firstLineChars="100" w:firstLine="24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③ </w:t>
      </w:r>
      <w:r w:rsidR="00850728" w:rsidRPr="005F2AA4">
        <w:rPr>
          <w:rFonts w:ascii="ＭＳ 明朝" w:eastAsia="ＭＳ 明朝" w:hAnsi="ＭＳ 明朝"/>
          <w:bCs/>
        </w:rPr>
        <w:t>長期的視点での機能拡充、処理能力の向上、および運用コストの最適化。</w:t>
      </w:r>
    </w:p>
    <w:p w14:paraId="76A628AC" w14:textId="0ACA956E" w:rsidR="00850728" w:rsidRPr="005F2AA4" w:rsidRDefault="004A20CE" w:rsidP="00E65644">
      <w:pPr>
        <w:widowControl w:val="0"/>
        <w:snapToGrid w:val="0"/>
        <w:spacing w:line="360" w:lineRule="auto"/>
        <w:ind w:leftChars="350" w:left="840" w:firstLineChars="100" w:firstLine="24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④ </w:t>
      </w:r>
      <w:r w:rsidR="00850728" w:rsidRPr="005F2AA4">
        <w:rPr>
          <w:rFonts w:ascii="ＭＳ 明朝" w:eastAsia="ＭＳ 明朝" w:hAnsi="ＭＳ 明朝"/>
          <w:bCs/>
        </w:rPr>
        <w:t>インターフェースの改善による職員の事務負担軽減</w:t>
      </w:r>
    </w:p>
    <w:p w14:paraId="5F734339" w14:textId="77777777" w:rsidR="00850728" w:rsidRPr="005F2AA4" w:rsidRDefault="00850728" w:rsidP="00E65644">
      <w:pPr>
        <w:widowControl w:val="0"/>
        <w:snapToGrid w:val="0"/>
        <w:spacing w:line="360" w:lineRule="auto"/>
        <w:rPr>
          <w:rFonts w:ascii="ＭＳ 明朝" w:eastAsia="ＭＳ 明朝" w:hAnsi="ＭＳ 明朝"/>
          <w:bCs/>
        </w:rPr>
      </w:pPr>
    </w:p>
    <w:p w14:paraId="63E6BB8B" w14:textId="77B828E5" w:rsidR="00850728" w:rsidRPr="005F2AA4" w:rsidRDefault="00E65644" w:rsidP="00E65644">
      <w:pPr>
        <w:widowControl w:val="0"/>
        <w:snapToGrid w:val="0"/>
        <w:spacing w:line="360" w:lineRule="auto"/>
        <w:rPr>
          <w:rFonts w:ascii="ＭＳ ゴシック" w:eastAsia="ＭＳ ゴシック" w:hAnsi="ＭＳ ゴシック"/>
          <w:bCs/>
        </w:rPr>
      </w:pPr>
      <w:r w:rsidRPr="005F2AA4">
        <w:rPr>
          <w:rFonts w:ascii="ＭＳ ゴシック" w:eastAsia="ＭＳ ゴシック" w:hAnsi="ＭＳ ゴシック" w:hint="eastAsia"/>
          <w:bCs/>
        </w:rPr>
        <w:t>２</w:t>
      </w:r>
      <w:r w:rsidR="00850728" w:rsidRPr="005F2AA4">
        <w:rPr>
          <w:rFonts w:ascii="ＭＳ ゴシック" w:eastAsia="ＭＳ ゴシック" w:hAnsi="ＭＳ ゴシック" w:hint="eastAsia"/>
          <w:bCs/>
        </w:rPr>
        <w:t>．本業務の範囲</w:t>
      </w:r>
    </w:p>
    <w:p w14:paraId="25B5BB88" w14:textId="77777777" w:rsidR="00850728" w:rsidRPr="005F2AA4" w:rsidRDefault="00850728" w:rsidP="00E65644">
      <w:pPr>
        <w:widowControl w:val="0"/>
        <w:snapToGrid w:val="0"/>
        <w:spacing w:line="360" w:lineRule="auto"/>
        <w:ind w:leftChars="350" w:left="840" w:firstLineChars="100" w:firstLine="240"/>
        <w:rPr>
          <w:rFonts w:ascii="ＭＳ 明朝" w:eastAsia="ＭＳ 明朝" w:hAnsi="ＭＳ 明朝"/>
          <w:bCs/>
        </w:rPr>
      </w:pPr>
      <w:r w:rsidRPr="005F2AA4">
        <w:rPr>
          <w:rFonts w:ascii="ＭＳ 明朝" w:eastAsia="ＭＳ 明朝" w:hAnsi="ＭＳ 明朝" w:hint="eastAsia"/>
          <w:bCs/>
        </w:rPr>
        <w:t>本業務の範囲は、本システムの設計、導入（構築）、カスタマイズ、データ移行、稼働環境の構築、外部連携、職員向け研修、運用支援、保守、各種付帯作業一式とする。対応業務は以下のとおり。</w:t>
      </w:r>
    </w:p>
    <w:p w14:paraId="05213861" w14:textId="0D92694D" w:rsidR="009C5B80" w:rsidRDefault="004A20CE" w:rsidP="00E65644">
      <w:pPr>
        <w:widowControl w:val="0"/>
        <w:snapToGrid w:val="0"/>
        <w:spacing w:line="360" w:lineRule="auto"/>
        <w:ind w:leftChars="350" w:left="840" w:firstLineChars="100" w:firstLine="24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①</w:t>
      </w:r>
      <w:r>
        <w:rPr>
          <w:rFonts w:ascii="ＭＳ 明朝" w:eastAsia="ＭＳ 明朝" w:hAnsi="ＭＳ 明朝" w:hint="eastAsia"/>
          <w:bCs/>
        </w:rPr>
        <w:t xml:space="preserve"> </w:t>
      </w:r>
      <w:r w:rsidR="009C5B80">
        <w:rPr>
          <w:rFonts w:ascii="ＭＳ 明朝" w:eastAsia="ＭＳ 明朝" w:hAnsi="ＭＳ 明朝" w:hint="eastAsia"/>
          <w:bCs/>
        </w:rPr>
        <w:t>住宅の区分（市単・公営・改良）、所在、築年数等の管理</w:t>
      </w:r>
      <w:r w:rsidRPr="005F2AA4">
        <w:rPr>
          <w:rFonts w:ascii="ＭＳ 明朝" w:eastAsia="ＭＳ 明朝" w:hAnsi="ＭＳ 明朝"/>
          <w:bCs/>
        </w:rPr>
        <w:t>業務</w:t>
      </w:r>
    </w:p>
    <w:p w14:paraId="5F78B2BD" w14:textId="44DE733B" w:rsidR="009C5B80" w:rsidRPr="005F2AA4" w:rsidRDefault="004A20CE" w:rsidP="009C5B80">
      <w:pPr>
        <w:widowControl w:val="0"/>
        <w:snapToGrid w:val="0"/>
        <w:spacing w:line="360" w:lineRule="auto"/>
        <w:ind w:leftChars="350" w:left="840" w:firstLineChars="100" w:firstLine="24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② </w:t>
      </w:r>
      <w:r w:rsidR="009C5B80" w:rsidRPr="005F2AA4">
        <w:rPr>
          <w:rFonts w:ascii="ＭＳ 明朝" w:eastAsia="ＭＳ 明朝" w:hAnsi="ＭＳ 明朝"/>
          <w:bCs/>
        </w:rPr>
        <w:t>入居受付、入居</w:t>
      </w:r>
      <w:r w:rsidR="009C5B80">
        <w:rPr>
          <w:rFonts w:ascii="ＭＳ 明朝" w:eastAsia="ＭＳ 明朝" w:hAnsi="ＭＳ 明朝" w:hint="eastAsia"/>
          <w:bCs/>
        </w:rPr>
        <w:t>者</w:t>
      </w:r>
      <w:r w:rsidR="009C5B80" w:rsidRPr="005F2AA4">
        <w:rPr>
          <w:rFonts w:ascii="ＭＳ 明朝" w:eastAsia="ＭＳ 明朝" w:hAnsi="ＭＳ 明朝"/>
          <w:bCs/>
        </w:rPr>
        <w:t>及び退去者の管理</w:t>
      </w:r>
      <w:r w:rsidRPr="005F2AA4">
        <w:rPr>
          <w:rFonts w:ascii="ＭＳ 明朝" w:eastAsia="ＭＳ 明朝" w:hAnsi="ＭＳ 明朝"/>
          <w:bCs/>
        </w:rPr>
        <w:t>業務</w:t>
      </w:r>
    </w:p>
    <w:p w14:paraId="47E829CC" w14:textId="2E56BDA2" w:rsidR="00850728" w:rsidRPr="005F2AA4" w:rsidRDefault="004A20CE" w:rsidP="00E65644">
      <w:pPr>
        <w:widowControl w:val="0"/>
        <w:snapToGrid w:val="0"/>
        <w:spacing w:line="360" w:lineRule="auto"/>
        <w:ind w:leftChars="350" w:left="840" w:firstLineChars="100" w:firstLine="240"/>
        <w:rPr>
          <w:rFonts w:ascii="ＭＳ 明朝" w:eastAsia="ＭＳ 明朝" w:hAnsi="ＭＳ 明朝"/>
          <w:bCs/>
          <w:lang w:eastAsia="zh-TW"/>
        </w:rPr>
      </w:pPr>
      <w:r>
        <w:rPr>
          <w:rFonts w:ascii="ＭＳ 明朝" w:eastAsia="ＭＳ 明朝" w:hAnsi="ＭＳ 明朝" w:hint="eastAsia"/>
          <w:bCs/>
          <w:lang w:eastAsia="zh-TW"/>
        </w:rPr>
        <w:t xml:space="preserve">③ </w:t>
      </w:r>
      <w:r w:rsidR="00850728" w:rsidRPr="005F2AA4">
        <w:rPr>
          <w:rFonts w:ascii="ＭＳ 明朝" w:eastAsia="ＭＳ 明朝" w:hAnsi="ＭＳ 明朝"/>
          <w:bCs/>
          <w:lang w:eastAsia="zh-TW"/>
        </w:rPr>
        <w:t>家賃算定、収入認定、家賃収納業務</w:t>
      </w:r>
    </w:p>
    <w:p w14:paraId="78CA1021" w14:textId="1AB0B6B0" w:rsidR="009C5B80" w:rsidRDefault="004A20CE" w:rsidP="00E65644">
      <w:pPr>
        <w:widowControl w:val="0"/>
        <w:snapToGrid w:val="0"/>
        <w:spacing w:line="360" w:lineRule="auto"/>
        <w:ind w:leftChars="350" w:left="840" w:firstLineChars="100" w:firstLine="24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④ </w:t>
      </w:r>
      <w:r w:rsidR="009C5B80">
        <w:rPr>
          <w:rFonts w:ascii="ＭＳ 明朝" w:eastAsia="ＭＳ 明朝" w:hAnsi="ＭＳ 明朝" w:hint="eastAsia"/>
          <w:bCs/>
        </w:rPr>
        <w:t>敷金、共益費、駐車場利用料、水道料金の収納業務</w:t>
      </w:r>
    </w:p>
    <w:p w14:paraId="5CA8BFFE" w14:textId="24F78A7B" w:rsidR="00850728" w:rsidRPr="005F2AA4" w:rsidRDefault="004A20CE" w:rsidP="00E65644">
      <w:pPr>
        <w:widowControl w:val="0"/>
        <w:snapToGrid w:val="0"/>
        <w:spacing w:line="360" w:lineRule="auto"/>
        <w:ind w:leftChars="350" w:left="840" w:firstLineChars="100" w:firstLine="24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⑤ </w:t>
      </w:r>
      <w:r w:rsidR="00850728" w:rsidRPr="005F2AA4">
        <w:rPr>
          <w:rFonts w:ascii="ＭＳ 明朝" w:eastAsia="ＭＳ 明朝" w:hAnsi="ＭＳ 明朝"/>
          <w:bCs/>
        </w:rPr>
        <w:t>各種通知書、台帳、一覧表の作成</w:t>
      </w:r>
      <w:r w:rsidRPr="005F2AA4">
        <w:rPr>
          <w:rFonts w:ascii="ＭＳ 明朝" w:eastAsia="ＭＳ 明朝" w:hAnsi="ＭＳ 明朝"/>
          <w:bCs/>
        </w:rPr>
        <w:t>業務</w:t>
      </w:r>
      <w:r w:rsidR="00440018" w:rsidRPr="005F2AA4">
        <w:rPr>
          <w:rFonts w:ascii="ＭＳ 明朝" w:eastAsia="ＭＳ 明朝" w:hAnsi="ＭＳ 明朝" w:hint="eastAsia"/>
          <w:bCs/>
        </w:rPr>
        <w:t xml:space="preserve">　*1</w:t>
      </w:r>
    </w:p>
    <w:p w14:paraId="34485192" w14:textId="116F383A" w:rsidR="00E65644" w:rsidRPr="005F2AA4" w:rsidRDefault="004A20CE" w:rsidP="00E65644">
      <w:pPr>
        <w:widowControl w:val="0"/>
        <w:snapToGrid w:val="0"/>
        <w:spacing w:line="360" w:lineRule="auto"/>
        <w:ind w:leftChars="350" w:left="840" w:firstLineChars="100" w:firstLine="24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⑥ </w:t>
      </w:r>
      <w:r w:rsidR="00E65644" w:rsidRPr="005F2AA4">
        <w:rPr>
          <w:rFonts w:ascii="ＭＳ 明朝" w:eastAsia="ＭＳ 明朝" w:hAnsi="ＭＳ 明朝" w:hint="eastAsia"/>
          <w:bCs/>
        </w:rPr>
        <w:t>バーコードを活用した納付情報の消込処理</w:t>
      </w:r>
      <w:r w:rsidRPr="005F2AA4">
        <w:rPr>
          <w:rFonts w:ascii="ＭＳ 明朝" w:eastAsia="ＭＳ 明朝" w:hAnsi="ＭＳ 明朝"/>
          <w:bCs/>
        </w:rPr>
        <w:t>業務</w:t>
      </w:r>
      <w:r w:rsidR="00440018" w:rsidRPr="005F2AA4">
        <w:rPr>
          <w:rFonts w:ascii="ＭＳ 明朝" w:eastAsia="ＭＳ 明朝" w:hAnsi="ＭＳ 明朝" w:hint="eastAsia"/>
          <w:bCs/>
        </w:rPr>
        <w:t xml:space="preserve">　*2</w:t>
      </w:r>
    </w:p>
    <w:p w14:paraId="50DA659D" w14:textId="478867AD" w:rsidR="00850728" w:rsidRPr="005F2AA4" w:rsidRDefault="004A20CE" w:rsidP="00E65644">
      <w:pPr>
        <w:widowControl w:val="0"/>
        <w:snapToGrid w:val="0"/>
        <w:spacing w:line="360" w:lineRule="auto"/>
        <w:ind w:leftChars="350" w:left="840" w:firstLineChars="100" w:firstLine="24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⑦ </w:t>
      </w:r>
      <w:r w:rsidR="00850728" w:rsidRPr="005F2AA4">
        <w:rPr>
          <w:rFonts w:ascii="ＭＳ 明朝" w:eastAsia="ＭＳ 明朝" w:hAnsi="ＭＳ 明朝"/>
          <w:bCs/>
        </w:rPr>
        <w:t>口座振替データ連携（全銀フォーマット等）及び消込処理</w:t>
      </w:r>
      <w:r w:rsidRPr="005F2AA4">
        <w:rPr>
          <w:rFonts w:ascii="ＭＳ 明朝" w:eastAsia="ＭＳ 明朝" w:hAnsi="ＭＳ 明朝"/>
          <w:bCs/>
        </w:rPr>
        <w:t>業務</w:t>
      </w:r>
      <w:r w:rsidR="00440018" w:rsidRPr="005F2AA4">
        <w:rPr>
          <w:rFonts w:ascii="ＭＳ 明朝" w:eastAsia="ＭＳ 明朝" w:hAnsi="ＭＳ 明朝" w:hint="eastAsia"/>
          <w:bCs/>
        </w:rPr>
        <w:t xml:space="preserve">　*3</w:t>
      </w:r>
    </w:p>
    <w:p w14:paraId="657918EA" w14:textId="56FE2D44" w:rsidR="00850728" w:rsidRPr="005F2AA4" w:rsidRDefault="004A20CE" w:rsidP="00E65644">
      <w:pPr>
        <w:widowControl w:val="0"/>
        <w:snapToGrid w:val="0"/>
        <w:spacing w:line="360" w:lineRule="auto"/>
        <w:ind w:leftChars="350" w:left="840" w:firstLineChars="100" w:firstLine="24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⑧ </w:t>
      </w:r>
      <w:r w:rsidR="00850728" w:rsidRPr="005F2AA4">
        <w:rPr>
          <w:rFonts w:ascii="ＭＳ 明朝" w:eastAsia="ＭＳ 明朝" w:hAnsi="ＭＳ 明朝"/>
          <w:bCs/>
        </w:rPr>
        <w:t>滞納者の督促状、催告状の作成及び交渉履歴の管理</w:t>
      </w:r>
      <w:r w:rsidRPr="005F2AA4">
        <w:rPr>
          <w:rFonts w:ascii="ＭＳ 明朝" w:eastAsia="ＭＳ 明朝" w:hAnsi="ＭＳ 明朝"/>
          <w:bCs/>
        </w:rPr>
        <w:t>業務</w:t>
      </w:r>
    </w:p>
    <w:p w14:paraId="71BDC3E3" w14:textId="701B663D" w:rsidR="00850728" w:rsidRPr="005F2AA4" w:rsidRDefault="004A20CE" w:rsidP="00E65644">
      <w:pPr>
        <w:widowControl w:val="0"/>
        <w:snapToGrid w:val="0"/>
        <w:spacing w:line="360" w:lineRule="auto"/>
        <w:ind w:leftChars="350" w:left="840" w:firstLineChars="100" w:firstLine="24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⑨ </w:t>
      </w:r>
      <w:r w:rsidR="00850728" w:rsidRPr="005F2AA4">
        <w:rPr>
          <w:rFonts w:ascii="ＭＳ 明朝" w:eastAsia="ＭＳ 明朝" w:hAnsi="ＭＳ 明朝"/>
          <w:bCs/>
        </w:rPr>
        <w:t>各種統計資料、行政報告用資料の作成</w:t>
      </w:r>
      <w:r w:rsidRPr="005F2AA4">
        <w:rPr>
          <w:rFonts w:ascii="ＭＳ 明朝" w:eastAsia="ＭＳ 明朝" w:hAnsi="ＭＳ 明朝"/>
          <w:bCs/>
        </w:rPr>
        <w:t>業務</w:t>
      </w:r>
    </w:p>
    <w:p w14:paraId="3B23666C" w14:textId="662E1883" w:rsidR="00E65644" w:rsidRPr="005F2AA4" w:rsidRDefault="004A20CE" w:rsidP="00E65644">
      <w:pPr>
        <w:widowControl w:val="0"/>
        <w:snapToGrid w:val="0"/>
        <w:spacing w:line="360" w:lineRule="auto"/>
        <w:ind w:leftChars="350" w:left="840" w:firstLineChars="100" w:firstLine="24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⑩ </w:t>
      </w:r>
      <w:r w:rsidR="00E65644" w:rsidRPr="005F2AA4">
        <w:rPr>
          <w:rFonts w:ascii="ＭＳ 明朝" w:eastAsia="ＭＳ 明朝" w:hAnsi="ＭＳ 明朝" w:hint="eastAsia"/>
          <w:bCs/>
        </w:rPr>
        <w:t>各種業務に係る電子データの抽出</w:t>
      </w:r>
      <w:r w:rsidRPr="005F2AA4">
        <w:rPr>
          <w:rFonts w:ascii="ＭＳ 明朝" w:eastAsia="ＭＳ 明朝" w:hAnsi="ＭＳ 明朝"/>
          <w:bCs/>
        </w:rPr>
        <w:t>業務</w:t>
      </w:r>
    </w:p>
    <w:p w14:paraId="1F7E61B2" w14:textId="77777777" w:rsidR="00440018" w:rsidRPr="005F2AA4" w:rsidRDefault="00440018" w:rsidP="00E65644">
      <w:pPr>
        <w:widowControl w:val="0"/>
        <w:snapToGrid w:val="0"/>
        <w:spacing w:line="360" w:lineRule="auto"/>
        <w:rPr>
          <w:rFonts w:ascii="ＭＳ 明朝" w:eastAsia="ＭＳ 明朝" w:hAnsi="ＭＳ 明朝"/>
          <w:bCs/>
        </w:rPr>
      </w:pPr>
    </w:p>
    <w:p w14:paraId="052941A5" w14:textId="38104895" w:rsidR="00440018" w:rsidRPr="005F2AA4" w:rsidRDefault="00440018" w:rsidP="00440018">
      <w:pPr>
        <w:widowControl w:val="0"/>
        <w:snapToGrid w:val="0"/>
        <w:spacing w:line="360" w:lineRule="auto"/>
        <w:ind w:leftChars="400" w:left="1200" w:hangingChars="100" w:hanging="240"/>
        <w:rPr>
          <w:rFonts w:ascii="ＭＳ 明朝" w:eastAsia="ＭＳ 明朝" w:hAnsi="ＭＳ 明朝"/>
          <w:bCs/>
        </w:rPr>
      </w:pPr>
      <w:r w:rsidRPr="005F2AA4">
        <w:rPr>
          <w:rFonts w:ascii="ＭＳ 明朝" w:eastAsia="ＭＳ 明朝" w:hAnsi="ＭＳ 明朝" w:hint="eastAsia"/>
          <w:bCs/>
        </w:rPr>
        <w:t>*1　住宅の入居者に郵送する通知は、次の指定窓あき封筒に対応した様式で、送付先を印字できること。</w:t>
      </w:r>
    </w:p>
    <w:p w14:paraId="0D805989" w14:textId="77777777" w:rsidR="00440018" w:rsidRPr="005F2AA4" w:rsidRDefault="00440018" w:rsidP="005F2AA4">
      <w:pPr>
        <w:widowControl w:val="0"/>
        <w:snapToGrid w:val="0"/>
        <w:spacing w:line="360" w:lineRule="auto"/>
        <w:ind w:leftChars="700" w:left="1920" w:hangingChars="100" w:hanging="240"/>
        <w:rPr>
          <w:rFonts w:ascii="ＭＳ 明朝" w:eastAsia="ＭＳ 明朝" w:hAnsi="ＭＳ 明朝"/>
          <w:bCs/>
        </w:rPr>
      </w:pPr>
      <w:r w:rsidRPr="005F2AA4">
        <w:rPr>
          <w:rFonts w:ascii="ＭＳ 明朝" w:eastAsia="ＭＳ 明朝" w:hAnsi="ＭＳ 明朝" w:hint="eastAsia"/>
          <w:bCs/>
        </w:rPr>
        <w:t>・長３横書き（縦</w:t>
      </w:r>
      <w:r w:rsidRPr="005F2AA4">
        <w:rPr>
          <w:rFonts w:ascii="ＭＳ 明朝" w:eastAsia="ＭＳ 明朝" w:hAnsi="ＭＳ 明朝"/>
          <w:bCs/>
        </w:rPr>
        <w:t>120㎜×横235mm）</w:t>
      </w:r>
    </w:p>
    <w:p w14:paraId="1BD6F3AC" w14:textId="0FF79678" w:rsidR="00440018" w:rsidRPr="005F2AA4" w:rsidRDefault="00440018" w:rsidP="005F2AA4">
      <w:pPr>
        <w:widowControl w:val="0"/>
        <w:snapToGrid w:val="0"/>
        <w:spacing w:line="360" w:lineRule="auto"/>
        <w:ind w:leftChars="700" w:left="1920" w:hangingChars="100" w:hanging="240"/>
        <w:rPr>
          <w:rFonts w:ascii="ＭＳ 明朝" w:eastAsia="ＭＳ 明朝" w:hAnsi="ＭＳ 明朝"/>
          <w:bCs/>
        </w:rPr>
      </w:pPr>
      <w:r w:rsidRPr="005F2AA4">
        <w:rPr>
          <w:rFonts w:ascii="ＭＳ 明朝" w:eastAsia="ＭＳ 明朝" w:hAnsi="ＭＳ 明朝" w:hint="eastAsia"/>
          <w:bCs/>
        </w:rPr>
        <w:t>・窓あき位置（縦</w:t>
      </w:r>
      <w:r w:rsidRPr="005F2AA4">
        <w:rPr>
          <w:rFonts w:ascii="ＭＳ 明朝" w:eastAsia="ＭＳ 明朝" w:hAnsi="ＭＳ 明朝"/>
          <w:bCs/>
        </w:rPr>
        <w:t>10mm×横25mmから縦55mm×横105mm）</w:t>
      </w:r>
    </w:p>
    <w:p w14:paraId="3074818B" w14:textId="5DDD4E10" w:rsidR="00440018" w:rsidRPr="005F2AA4" w:rsidRDefault="00440018" w:rsidP="00440018">
      <w:pPr>
        <w:widowControl w:val="0"/>
        <w:snapToGrid w:val="0"/>
        <w:spacing w:line="360" w:lineRule="auto"/>
        <w:ind w:leftChars="400" w:left="960"/>
        <w:rPr>
          <w:rFonts w:ascii="ＭＳ 明朝" w:eastAsia="ＭＳ 明朝" w:hAnsi="ＭＳ 明朝"/>
          <w:bCs/>
        </w:rPr>
      </w:pPr>
      <w:r w:rsidRPr="005F2AA4">
        <w:rPr>
          <w:rFonts w:ascii="ＭＳ 明朝" w:eastAsia="ＭＳ 明朝" w:hAnsi="ＭＳ 明朝" w:hint="eastAsia"/>
          <w:bCs/>
        </w:rPr>
        <w:t>*2　次の指定納付書に対応した様式で、納付情報を印字できること。</w:t>
      </w:r>
    </w:p>
    <w:p w14:paraId="79207907" w14:textId="77777777" w:rsidR="00440018" w:rsidRPr="005F2AA4" w:rsidRDefault="00440018" w:rsidP="00440018">
      <w:pPr>
        <w:widowControl w:val="0"/>
        <w:snapToGrid w:val="0"/>
        <w:spacing w:line="360" w:lineRule="auto"/>
        <w:ind w:leftChars="700" w:left="1680"/>
        <w:rPr>
          <w:rFonts w:ascii="ＭＳ 明朝" w:eastAsia="ＭＳ 明朝" w:hAnsi="ＭＳ 明朝"/>
          <w:bCs/>
        </w:rPr>
      </w:pPr>
      <w:r w:rsidRPr="005F2AA4">
        <w:rPr>
          <w:rFonts w:ascii="ＭＳ 明朝" w:eastAsia="ＭＳ 明朝" w:hAnsi="ＭＳ 明朝" w:hint="eastAsia"/>
          <w:bCs/>
        </w:rPr>
        <w:t>・Ａ４横向き</w:t>
      </w:r>
    </w:p>
    <w:p w14:paraId="6DCFF60E" w14:textId="77777777" w:rsidR="00440018" w:rsidRPr="005F2AA4" w:rsidRDefault="00440018" w:rsidP="00440018">
      <w:pPr>
        <w:widowControl w:val="0"/>
        <w:snapToGrid w:val="0"/>
        <w:spacing w:line="360" w:lineRule="auto"/>
        <w:ind w:leftChars="700" w:left="1680"/>
        <w:rPr>
          <w:rFonts w:ascii="ＭＳ 明朝" w:eastAsia="ＭＳ 明朝" w:hAnsi="ＭＳ 明朝"/>
          <w:bCs/>
        </w:rPr>
      </w:pPr>
      <w:r w:rsidRPr="005F2AA4">
        <w:rPr>
          <w:rFonts w:ascii="ＭＳ 明朝" w:eastAsia="ＭＳ 明朝" w:hAnsi="ＭＳ 明朝" w:hint="eastAsia"/>
          <w:bCs/>
        </w:rPr>
        <w:t>・縦ミシン目２本（三等分）</w:t>
      </w:r>
    </w:p>
    <w:p w14:paraId="5E1F624F" w14:textId="77777777" w:rsidR="00440018" w:rsidRPr="005F2AA4" w:rsidRDefault="00440018" w:rsidP="00440018">
      <w:pPr>
        <w:widowControl w:val="0"/>
        <w:snapToGrid w:val="0"/>
        <w:spacing w:line="360" w:lineRule="auto"/>
        <w:ind w:leftChars="700" w:left="1680"/>
        <w:rPr>
          <w:rFonts w:ascii="ＭＳ 明朝" w:eastAsia="ＭＳ 明朝" w:hAnsi="ＭＳ 明朝"/>
          <w:bCs/>
        </w:rPr>
      </w:pPr>
      <w:r w:rsidRPr="005F2AA4">
        <w:rPr>
          <w:rFonts w:ascii="ＭＳ 明朝" w:eastAsia="ＭＳ 明朝" w:hAnsi="ＭＳ 明朝" w:hint="eastAsia"/>
          <w:bCs/>
        </w:rPr>
        <w:lastRenderedPageBreak/>
        <w:t>・横ミシン目１本（二等分）</w:t>
      </w:r>
    </w:p>
    <w:p w14:paraId="7EC8C6A4" w14:textId="17FBD664" w:rsidR="00440018" w:rsidRPr="005F2AA4" w:rsidRDefault="00440018" w:rsidP="00440018">
      <w:pPr>
        <w:widowControl w:val="0"/>
        <w:snapToGrid w:val="0"/>
        <w:spacing w:line="360" w:lineRule="auto"/>
        <w:ind w:leftChars="700" w:left="1680"/>
        <w:rPr>
          <w:rFonts w:ascii="ＭＳ 明朝" w:eastAsia="ＭＳ 明朝" w:hAnsi="ＭＳ 明朝"/>
          <w:bCs/>
        </w:rPr>
      </w:pPr>
      <w:r w:rsidRPr="005F2AA4">
        <w:rPr>
          <w:rFonts w:ascii="ＭＳ 明朝" w:eastAsia="ＭＳ 明朝" w:hAnsi="ＭＳ 明朝" w:hint="eastAsia"/>
          <w:bCs/>
        </w:rPr>
        <w:t>・指定納付書様式１枚に</w:t>
      </w:r>
      <w:r w:rsidR="005F2AA4" w:rsidRPr="005F2AA4">
        <w:rPr>
          <w:rFonts w:ascii="ＭＳ 明朝" w:eastAsia="ＭＳ 明朝" w:hAnsi="ＭＳ 明朝" w:hint="eastAsia"/>
          <w:bCs/>
        </w:rPr>
        <w:t>つき</w:t>
      </w:r>
      <w:r w:rsidRPr="005F2AA4">
        <w:rPr>
          <w:rFonts w:ascii="ＭＳ 明朝" w:eastAsia="ＭＳ 明朝" w:hAnsi="ＭＳ 明朝" w:hint="eastAsia"/>
          <w:bCs/>
        </w:rPr>
        <w:t>、納付書２枚分の情報を</w:t>
      </w:r>
      <w:r w:rsidR="005F2AA4" w:rsidRPr="005F2AA4">
        <w:rPr>
          <w:rFonts w:ascii="ＭＳ 明朝" w:eastAsia="ＭＳ 明朝" w:hAnsi="ＭＳ 明朝" w:hint="eastAsia"/>
          <w:bCs/>
        </w:rPr>
        <w:t>印字する。</w:t>
      </w:r>
    </w:p>
    <w:p w14:paraId="7A47FE4C" w14:textId="11D34927" w:rsidR="00440018" w:rsidRPr="005F2AA4" w:rsidRDefault="00440018" w:rsidP="005F2AA4">
      <w:pPr>
        <w:widowControl w:val="0"/>
        <w:snapToGrid w:val="0"/>
        <w:spacing w:line="360" w:lineRule="auto"/>
        <w:ind w:leftChars="400" w:left="1200" w:hangingChars="100" w:hanging="240"/>
        <w:rPr>
          <w:rFonts w:ascii="ＭＳ 明朝" w:eastAsia="ＭＳ 明朝" w:hAnsi="ＭＳ 明朝"/>
          <w:bCs/>
        </w:rPr>
      </w:pPr>
      <w:r w:rsidRPr="005F2AA4">
        <w:rPr>
          <w:rFonts w:ascii="ＭＳ 明朝" w:eastAsia="ＭＳ 明朝" w:hAnsi="ＭＳ 明朝" w:hint="eastAsia"/>
          <w:bCs/>
        </w:rPr>
        <w:t xml:space="preserve">*3　</w:t>
      </w:r>
      <w:r w:rsidR="005F2AA4" w:rsidRPr="005F2AA4">
        <w:rPr>
          <w:rFonts w:ascii="ＭＳ 明朝" w:eastAsia="ＭＳ 明朝" w:hAnsi="ＭＳ 明朝" w:hint="eastAsia"/>
          <w:bCs/>
        </w:rPr>
        <w:t>口座振替は、データ伝送中継サービス「</w:t>
      </w:r>
      <w:proofErr w:type="spellStart"/>
      <w:r w:rsidR="005F2AA4" w:rsidRPr="005F2AA4">
        <w:rPr>
          <w:rFonts w:ascii="ＭＳ 明朝" w:eastAsia="ＭＳ 明朝" w:hAnsi="ＭＳ 明朝"/>
          <w:bCs/>
        </w:rPr>
        <w:t>pufure</w:t>
      </w:r>
      <w:proofErr w:type="spellEnd"/>
      <w:r w:rsidR="005F2AA4" w:rsidRPr="005F2AA4">
        <w:rPr>
          <w:rFonts w:ascii="ＭＳ 明朝" w:eastAsia="ＭＳ 明朝" w:hAnsi="ＭＳ 明朝" w:hint="eastAsia"/>
          <w:bCs/>
        </w:rPr>
        <w:t>（パフュール）」に対応したデータレイアウトでの抽出と取込ができること。</w:t>
      </w:r>
    </w:p>
    <w:p w14:paraId="49E5E937" w14:textId="77777777" w:rsidR="00440018" w:rsidRPr="005F2AA4" w:rsidRDefault="00440018" w:rsidP="00E65644">
      <w:pPr>
        <w:widowControl w:val="0"/>
        <w:snapToGrid w:val="0"/>
        <w:spacing w:line="360" w:lineRule="auto"/>
        <w:rPr>
          <w:rFonts w:ascii="ＭＳ 明朝" w:eastAsia="ＭＳ 明朝" w:hAnsi="ＭＳ 明朝"/>
          <w:bCs/>
        </w:rPr>
      </w:pPr>
    </w:p>
    <w:p w14:paraId="1810D779" w14:textId="153C41D8" w:rsidR="00850728" w:rsidRPr="005F2AA4" w:rsidRDefault="00E65644" w:rsidP="00E65644">
      <w:pPr>
        <w:widowControl w:val="0"/>
        <w:snapToGrid w:val="0"/>
        <w:spacing w:line="360" w:lineRule="auto"/>
        <w:rPr>
          <w:rFonts w:ascii="ＭＳ ゴシック" w:eastAsia="ＭＳ ゴシック" w:hAnsi="ＭＳ ゴシック"/>
          <w:bCs/>
        </w:rPr>
      </w:pPr>
      <w:r w:rsidRPr="005F2AA4">
        <w:rPr>
          <w:rFonts w:ascii="ＭＳ ゴシック" w:eastAsia="ＭＳ ゴシック" w:hAnsi="ＭＳ ゴシック" w:hint="eastAsia"/>
          <w:bCs/>
        </w:rPr>
        <w:t>３</w:t>
      </w:r>
      <w:r w:rsidR="00850728" w:rsidRPr="005F2AA4">
        <w:rPr>
          <w:rFonts w:ascii="ＭＳ ゴシック" w:eastAsia="ＭＳ ゴシック" w:hAnsi="ＭＳ ゴシック" w:hint="eastAsia"/>
          <w:bCs/>
        </w:rPr>
        <w:t>．保守・運用支援</w:t>
      </w:r>
    </w:p>
    <w:p w14:paraId="5927081C" w14:textId="2ADF9C80" w:rsidR="00850728" w:rsidRPr="005F2AA4" w:rsidRDefault="005A332E" w:rsidP="00E65644">
      <w:pPr>
        <w:widowControl w:val="0"/>
        <w:snapToGrid w:val="0"/>
        <w:spacing w:line="360" w:lineRule="auto"/>
        <w:ind w:leftChars="530" w:left="1517" w:hangingChars="102" w:hanging="245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① </w:t>
      </w:r>
      <w:r w:rsidR="00850728" w:rsidRPr="005F2AA4">
        <w:rPr>
          <w:rFonts w:ascii="ＭＳ 明朝" w:eastAsia="ＭＳ 明朝" w:hAnsi="ＭＳ 明朝"/>
          <w:bCs/>
        </w:rPr>
        <w:t>保守対応は、土日祝日及び12月29日～翌１月３日を除く平日の午前９時から午後５時までとする。また、障害発生時の緊急連絡体制を構築すること。</w:t>
      </w:r>
    </w:p>
    <w:p w14:paraId="496EFB21" w14:textId="1ADF4C18" w:rsidR="00850728" w:rsidRPr="005F2AA4" w:rsidRDefault="005A332E" w:rsidP="00E65644">
      <w:pPr>
        <w:widowControl w:val="0"/>
        <w:snapToGrid w:val="0"/>
        <w:spacing w:line="360" w:lineRule="auto"/>
        <w:ind w:leftChars="530" w:left="1517" w:hangingChars="102" w:hanging="245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② </w:t>
      </w:r>
      <w:r w:rsidR="00850728" w:rsidRPr="005F2AA4">
        <w:rPr>
          <w:rFonts w:ascii="ＭＳ 明朝" w:eastAsia="ＭＳ 明朝" w:hAnsi="ＭＳ 明朝"/>
          <w:bCs/>
        </w:rPr>
        <w:t>法改正対応およびOS・ブラウザの更新に合わせたバージョンアップを速やかに行うこと。大規模な改修を要する場合の対応範囲については、その都度見積もりを提出し協議のうえ決定する。</w:t>
      </w:r>
    </w:p>
    <w:p w14:paraId="41A4FC7A" w14:textId="0B7F41C5" w:rsidR="00850728" w:rsidRPr="005F2AA4" w:rsidRDefault="005A332E" w:rsidP="00E65644">
      <w:pPr>
        <w:widowControl w:val="0"/>
        <w:snapToGrid w:val="0"/>
        <w:spacing w:line="360" w:lineRule="auto"/>
        <w:ind w:leftChars="530" w:left="1517" w:hangingChars="102" w:hanging="245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③ </w:t>
      </w:r>
      <w:r w:rsidR="00850728" w:rsidRPr="005F2AA4">
        <w:rPr>
          <w:rFonts w:ascii="ＭＳ 明朝" w:eastAsia="ＭＳ 明朝" w:hAnsi="ＭＳ 明朝"/>
          <w:bCs/>
        </w:rPr>
        <w:t>運用支援として、本番稼働時、口座振替データ作成、収入認定、納付書発行等の重要業務において、リモートまたは現地での立会いを行うこと。</w:t>
      </w:r>
    </w:p>
    <w:p w14:paraId="7176A5D7" w14:textId="581D6EEC" w:rsidR="00850728" w:rsidRPr="005F2AA4" w:rsidRDefault="005A332E" w:rsidP="00E65644">
      <w:pPr>
        <w:widowControl w:val="0"/>
        <w:snapToGrid w:val="0"/>
        <w:spacing w:line="360" w:lineRule="auto"/>
        <w:ind w:leftChars="531" w:left="1274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④ </w:t>
      </w:r>
      <w:r w:rsidR="00850728" w:rsidRPr="005F2AA4">
        <w:rPr>
          <w:rFonts w:ascii="ＭＳ 明朝" w:eastAsia="ＭＳ 明朝" w:hAnsi="ＭＳ 明朝"/>
          <w:bCs/>
        </w:rPr>
        <w:t>システム入替時</w:t>
      </w:r>
      <w:r w:rsidR="009C5B80">
        <w:rPr>
          <w:rFonts w:ascii="ＭＳ 明朝" w:eastAsia="ＭＳ 明朝" w:hAnsi="ＭＳ 明朝" w:hint="eastAsia"/>
          <w:bCs/>
        </w:rPr>
        <w:t>は、</w:t>
      </w:r>
      <w:r w:rsidR="00850728" w:rsidRPr="005F2AA4">
        <w:rPr>
          <w:rFonts w:ascii="ＭＳ 明朝" w:eastAsia="ＭＳ 明朝" w:hAnsi="ＭＳ 明朝"/>
          <w:bCs/>
        </w:rPr>
        <w:t>研修会（職員向け説明会）</w:t>
      </w:r>
      <w:r w:rsidR="009C5B80">
        <w:rPr>
          <w:rFonts w:ascii="ＭＳ 明朝" w:eastAsia="ＭＳ 明朝" w:hAnsi="ＭＳ 明朝" w:hint="eastAsia"/>
          <w:bCs/>
        </w:rPr>
        <w:t>等を</w:t>
      </w:r>
      <w:r w:rsidR="00850728" w:rsidRPr="005F2AA4">
        <w:rPr>
          <w:rFonts w:ascii="ＭＳ 明朝" w:eastAsia="ＭＳ 明朝" w:hAnsi="ＭＳ 明朝"/>
          <w:bCs/>
        </w:rPr>
        <w:t>実施</w:t>
      </w:r>
      <w:r w:rsidR="009C5B80">
        <w:rPr>
          <w:rFonts w:ascii="ＭＳ 明朝" w:eastAsia="ＭＳ 明朝" w:hAnsi="ＭＳ 明朝" w:hint="eastAsia"/>
          <w:bCs/>
        </w:rPr>
        <w:t>すること</w:t>
      </w:r>
      <w:r w:rsidR="00850728" w:rsidRPr="005F2AA4">
        <w:rPr>
          <w:rFonts w:ascii="ＭＳ 明朝" w:eastAsia="ＭＳ 明朝" w:hAnsi="ＭＳ 明朝"/>
          <w:bCs/>
        </w:rPr>
        <w:t>。</w:t>
      </w:r>
    </w:p>
    <w:p w14:paraId="39190871" w14:textId="77777777" w:rsidR="00E65644" w:rsidRPr="005F2AA4" w:rsidRDefault="00E65644" w:rsidP="00E65644">
      <w:pPr>
        <w:widowControl w:val="0"/>
        <w:snapToGrid w:val="0"/>
        <w:spacing w:line="360" w:lineRule="auto"/>
        <w:rPr>
          <w:rFonts w:ascii="ＭＳ 明朝" w:eastAsia="ＭＳ 明朝" w:hAnsi="ＭＳ 明朝"/>
          <w:bCs/>
        </w:rPr>
      </w:pPr>
    </w:p>
    <w:p w14:paraId="6FC51AEB" w14:textId="0549CB8C" w:rsidR="00850728" w:rsidRPr="005F2AA4" w:rsidRDefault="00E65644" w:rsidP="00E65644">
      <w:pPr>
        <w:widowControl w:val="0"/>
        <w:snapToGrid w:val="0"/>
        <w:spacing w:line="360" w:lineRule="auto"/>
        <w:rPr>
          <w:rFonts w:ascii="ＭＳ ゴシック" w:eastAsia="ＭＳ ゴシック" w:hAnsi="ＭＳ ゴシック"/>
          <w:bCs/>
        </w:rPr>
      </w:pPr>
      <w:r w:rsidRPr="005F2AA4">
        <w:rPr>
          <w:rFonts w:ascii="ＭＳ ゴシック" w:eastAsia="ＭＳ ゴシック" w:hAnsi="ＭＳ ゴシック" w:hint="eastAsia"/>
          <w:bCs/>
        </w:rPr>
        <w:t>４．</w:t>
      </w:r>
      <w:r w:rsidR="00850728" w:rsidRPr="005F2AA4">
        <w:rPr>
          <w:rFonts w:ascii="ＭＳ ゴシック" w:eastAsia="ＭＳ ゴシック" w:hAnsi="ＭＳ ゴシック" w:hint="eastAsia"/>
          <w:bCs/>
        </w:rPr>
        <w:t>その他</w:t>
      </w:r>
    </w:p>
    <w:p w14:paraId="77A6A646" w14:textId="4D24837E" w:rsidR="00850728" w:rsidRPr="005F2AA4" w:rsidRDefault="005A332E" w:rsidP="00E65644">
      <w:pPr>
        <w:widowControl w:val="0"/>
        <w:snapToGrid w:val="0"/>
        <w:spacing w:line="360" w:lineRule="auto"/>
        <w:ind w:leftChars="530" w:left="1517" w:hangingChars="102" w:hanging="245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① </w:t>
      </w:r>
      <w:r w:rsidR="00850728" w:rsidRPr="005F2AA4">
        <w:rPr>
          <w:rFonts w:ascii="ＭＳ 明朝" w:eastAsia="ＭＳ 明朝" w:hAnsi="ＭＳ 明朝"/>
          <w:bCs/>
        </w:rPr>
        <w:t>個人情報の取り扱いについては、海南市個人情報保護条例を遵守すること。</w:t>
      </w:r>
    </w:p>
    <w:p w14:paraId="3EC4B2BD" w14:textId="7B9C39BA" w:rsidR="00FC6DD4" w:rsidRPr="005F2AA4" w:rsidRDefault="005A332E" w:rsidP="00E65644">
      <w:pPr>
        <w:widowControl w:val="0"/>
        <w:snapToGrid w:val="0"/>
        <w:spacing w:line="360" w:lineRule="auto"/>
        <w:ind w:leftChars="530" w:left="1517" w:hangingChars="102" w:hanging="245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② </w:t>
      </w:r>
      <w:r w:rsidR="00850728" w:rsidRPr="005F2AA4">
        <w:rPr>
          <w:rFonts w:ascii="ＭＳ 明朝" w:eastAsia="ＭＳ 明朝" w:hAnsi="ＭＳ 明朝"/>
          <w:bCs/>
        </w:rPr>
        <w:t>本仕様書に定めのない事項並びに不明点については、随時協議しこれを定めるものとする。</w:t>
      </w:r>
    </w:p>
    <w:sectPr w:rsidR="00FC6DD4" w:rsidRPr="005F2AA4" w:rsidSect="0074292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CA3AF" w14:textId="77777777" w:rsidR="00795010" w:rsidRDefault="00795010" w:rsidP="00667FC1">
      <w:r>
        <w:separator/>
      </w:r>
    </w:p>
  </w:endnote>
  <w:endnote w:type="continuationSeparator" w:id="0">
    <w:p w14:paraId="77CD9C45" w14:textId="77777777" w:rsidR="00795010" w:rsidRDefault="00795010" w:rsidP="0066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3020" w14:textId="77777777" w:rsidR="00795010" w:rsidRDefault="00795010" w:rsidP="00667FC1">
      <w:r>
        <w:separator/>
      </w:r>
    </w:p>
  </w:footnote>
  <w:footnote w:type="continuationSeparator" w:id="0">
    <w:p w14:paraId="4A90C219" w14:textId="77777777" w:rsidR="00795010" w:rsidRDefault="00795010" w:rsidP="0066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0EF8"/>
    <w:multiLevelType w:val="multilevel"/>
    <w:tmpl w:val="D5581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F6418"/>
    <w:multiLevelType w:val="multilevel"/>
    <w:tmpl w:val="62946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97799C"/>
    <w:multiLevelType w:val="multilevel"/>
    <w:tmpl w:val="38EE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2689608">
    <w:abstractNumId w:val="0"/>
  </w:num>
  <w:num w:numId="2" w16cid:durableId="625769868">
    <w:abstractNumId w:val="1"/>
  </w:num>
  <w:num w:numId="3" w16cid:durableId="694309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5B"/>
    <w:rsid w:val="00002ED4"/>
    <w:rsid w:val="000048E9"/>
    <w:rsid w:val="000134AF"/>
    <w:rsid w:val="0003003F"/>
    <w:rsid w:val="00035C0F"/>
    <w:rsid w:val="00044520"/>
    <w:rsid w:val="00047C0E"/>
    <w:rsid w:val="000532CC"/>
    <w:rsid w:val="00070D24"/>
    <w:rsid w:val="0007594E"/>
    <w:rsid w:val="0018307E"/>
    <w:rsid w:val="001955B5"/>
    <w:rsid w:val="001A585B"/>
    <w:rsid w:val="001B1D84"/>
    <w:rsid w:val="001C608C"/>
    <w:rsid w:val="00203083"/>
    <w:rsid w:val="00217D0D"/>
    <w:rsid w:val="0024232F"/>
    <w:rsid w:val="002A0927"/>
    <w:rsid w:val="002A1FC3"/>
    <w:rsid w:val="002A2A29"/>
    <w:rsid w:val="002A5E66"/>
    <w:rsid w:val="002C7CCC"/>
    <w:rsid w:val="002D431F"/>
    <w:rsid w:val="002E4ED2"/>
    <w:rsid w:val="002F137D"/>
    <w:rsid w:val="00315065"/>
    <w:rsid w:val="00343787"/>
    <w:rsid w:val="003857B5"/>
    <w:rsid w:val="003B669C"/>
    <w:rsid w:val="003C2C9E"/>
    <w:rsid w:val="003D4CE0"/>
    <w:rsid w:val="003E6D8B"/>
    <w:rsid w:val="004068E8"/>
    <w:rsid w:val="00412CEE"/>
    <w:rsid w:val="004208FA"/>
    <w:rsid w:val="00437CDD"/>
    <w:rsid w:val="00440018"/>
    <w:rsid w:val="00441CF0"/>
    <w:rsid w:val="00473BC0"/>
    <w:rsid w:val="00480740"/>
    <w:rsid w:val="004A20CE"/>
    <w:rsid w:val="004A3F91"/>
    <w:rsid w:val="004E4D99"/>
    <w:rsid w:val="004F0CDF"/>
    <w:rsid w:val="004F59EE"/>
    <w:rsid w:val="00532A3C"/>
    <w:rsid w:val="0053532A"/>
    <w:rsid w:val="005353C2"/>
    <w:rsid w:val="0054123C"/>
    <w:rsid w:val="00542E85"/>
    <w:rsid w:val="005659F5"/>
    <w:rsid w:val="00565B05"/>
    <w:rsid w:val="005813E9"/>
    <w:rsid w:val="00585185"/>
    <w:rsid w:val="005A332E"/>
    <w:rsid w:val="005C219E"/>
    <w:rsid w:val="005C561D"/>
    <w:rsid w:val="005F2AA4"/>
    <w:rsid w:val="006010CD"/>
    <w:rsid w:val="00605D97"/>
    <w:rsid w:val="00612D46"/>
    <w:rsid w:val="00617020"/>
    <w:rsid w:val="006503C7"/>
    <w:rsid w:val="00654260"/>
    <w:rsid w:val="00667FC1"/>
    <w:rsid w:val="00686C4F"/>
    <w:rsid w:val="00696CA8"/>
    <w:rsid w:val="00705ADD"/>
    <w:rsid w:val="00714C6E"/>
    <w:rsid w:val="00737942"/>
    <w:rsid w:val="0074292E"/>
    <w:rsid w:val="00766714"/>
    <w:rsid w:val="00790756"/>
    <w:rsid w:val="00795010"/>
    <w:rsid w:val="007A1838"/>
    <w:rsid w:val="007C6604"/>
    <w:rsid w:val="00815A77"/>
    <w:rsid w:val="008166BA"/>
    <w:rsid w:val="00827020"/>
    <w:rsid w:val="008412BB"/>
    <w:rsid w:val="00842175"/>
    <w:rsid w:val="00850728"/>
    <w:rsid w:val="008A0C86"/>
    <w:rsid w:val="008A5F27"/>
    <w:rsid w:val="008B5572"/>
    <w:rsid w:val="008D7E5F"/>
    <w:rsid w:val="0093663D"/>
    <w:rsid w:val="009578F2"/>
    <w:rsid w:val="00971033"/>
    <w:rsid w:val="009923C1"/>
    <w:rsid w:val="009A1B03"/>
    <w:rsid w:val="009B041E"/>
    <w:rsid w:val="009C5B80"/>
    <w:rsid w:val="009D1F0A"/>
    <w:rsid w:val="00A11FE7"/>
    <w:rsid w:val="00A256FD"/>
    <w:rsid w:val="00A37F28"/>
    <w:rsid w:val="00A623EB"/>
    <w:rsid w:val="00A65128"/>
    <w:rsid w:val="00A65E19"/>
    <w:rsid w:val="00B00EA3"/>
    <w:rsid w:val="00B23603"/>
    <w:rsid w:val="00B2595B"/>
    <w:rsid w:val="00B25FA9"/>
    <w:rsid w:val="00B55274"/>
    <w:rsid w:val="00B55974"/>
    <w:rsid w:val="00B56AA4"/>
    <w:rsid w:val="00B75232"/>
    <w:rsid w:val="00BA0BDB"/>
    <w:rsid w:val="00BD4E9C"/>
    <w:rsid w:val="00BF5C99"/>
    <w:rsid w:val="00C4038E"/>
    <w:rsid w:val="00C65AF1"/>
    <w:rsid w:val="00C740FF"/>
    <w:rsid w:val="00C753F9"/>
    <w:rsid w:val="00C8289A"/>
    <w:rsid w:val="00C87B2D"/>
    <w:rsid w:val="00CA3CEF"/>
    <w:rsid w:val="00D13CB4"/>
    <w:rsid w:val="00D47523"/>
    <w:rsid w:val="00D554CB"/>
    <w:rsid w:val="00D559DA"/>
    <w:rsid w:val="00D57400"/>
    <w:rsid w:val="00D63D2A"/>
    <w:rsid w:val="00D7244D"/>
    <w:rsid w:val="00D916E4"/>
    <w:rsid w:val="00D933D0"/>
    <w:rsid w:val="00DD68A0"/>
    <w:rsid w:val="00DF3B4A"/>
    <w:rsid w:val="00E15C2A"/>
    <w:rsid w:val="00E26C89"/>
    <w:rsid w:val="00E3215E"/>
    <w:rsid w:val="00E54A14"/>
    <w:rsid w:val="00E65644"/>
    <w:rsid w:val="00E66AB9"/>
    <w:rsid w:val="00E73FD4"/>
    <w:rsid w:val="00E97229"/>
    <w:rsid w:val="00E97AC9"/>
    <w:rsid w:val="00EB60B1"/>
    <w:rsid w:val="00EC70F6"/>
    <w:rsid w:val="00ED4D7A"/>
    <w:rsid w:val="00EE3E49"/>
    <w:rsid w:val="00EE71B3"/>
    <w:rsid w:val="00F00212"/>
    <w:rsid w:val="00F1687B"/>
    <w:rsid w:val="00F5749D"/>
    <w:rsid w:val="00F57A7D"/>
    <w:rsid w:val="00F71607"/>
    <w:rsid w:val="00F74443"/>
    <w:rsid w:val="00F83780"/>
    <w:rsid w:val="00F94577"/>
    <w:rsid w:val="00FB195E"/>
    <w:rsid w:val="00FC2686"/>
    <w:rsid w:val="00FC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23D96"/>
  <w15:chartTrackingRefBased/>
  <w15:docId w15:val="{47282EF0-BD9C-48AA-ACDD-B5EAA551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A1FC3"/>
  </w:style>
  <w:style w:type="character" w:customStyle="1" w:styleId="a5">
    <w:name w:val="日付 (文字)"/>
    <w:basedOn w:val="a0"/>
    <w:link w:val="a4"/>
    <w:uiPriority w:val="99"/>
    <w:semiHidden/>
    <w:rsid w:val="002A1FC3"/>
  </w:style>
  <w:style w:type="character" w:styleId="a6">
    <w:name w:val="annotation reference"/>
    <w:basedOn w:val="a0"/>
    <w:uiPriority w:val="99"/>
    <w:semiHidden/>
    <w:unhideWhenUsed/>
    <w:rsid w:val="003857B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857B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857B5"/>
  </w:style>
  <w:style w:type="paragraph" w:styleId="a9">
    <w:name w:val="annotation subject"/>
    <w:basedOn w:val="a7"/>
    <w:next w:val="a7"/>
    <w:link w:val="aa"/>
    <w:uiPriority w:val="99"/>
    <w:semiHidden/>
    <w:unhideWhenUsed/>
    <w:rsid w:val="003857B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857B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85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857B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34378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43787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667FC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67FC1"/>
  </w:style>
  <w:style w:type="paragraph" w:styleId="af1">
    <w:name w:val="footer"/>
    <w:basedOn w:val="a"/>
    <w:link w:val="af2"/>
    <w:uiPriority w:val="99"/>
    <w:unhideWhenUsed/>
    <w:rsid w:val="00667FC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67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雨乞 喜久</dc:creator>
  <cp:keywords/>
  <dc:description/>
  <cp:lastModifiedBy>奥野 直哉</cp:lastModifiedBy>
  <cp:revision>34</cp:revision>
  <cp:lastPrinted>2025-04-30T01:29:00Z</cp:lastPrinted>
  <dcterms:created xsi:type="dcterms:W3CDTF">2025-04-10T15:24:00Z</dcterms:created>
  <dcterms:modified xsi:type="dcterms:W3CDTF">2026-05-13T04:52:00Z</dcterms:modified>
</cp:coreProperties>
</file>